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74B" w:rsidRDefault="00D63F57">
      <w:pPr>
        <w:pStyle w:val="1"/>
        <w:spacing w:before="0" w:after="0" w:line="560" w:lineRule="exact"/>
        <w:jc w:val="center"/>
        <w:rPr>
          <w:rFonts w:ascii="方正公文小标宋" w:eastAsia="方正公文小标宋" w:hAnsi="方正公文小标宋" w:cs="方正公文小标宋"/>
          <w:b w:val="0"/>
          <w:bCs w:val="0"/>
          <w:sz w:val="44"/>
          <w:szCs w:val="44"/>
        </w:rPr>
      </w:pPr>
      <w:r>
        <w:rPr>
          <w:rFonts w:ascii="方正公文小标宋" w:eastAsia="方正公文小标宋" w:hAnsi="方正公文小标宋" w:cs="方正公文小标宋" w:hint="eastAsia"/>
          <w:b w:val="0"/>
          <w:bCs w:val="0"/>
          <w:sz w:val="44"/>
          <w:szCs w:val="44"/>
        </w:rPr>
        <w:t>启动极端天气受灾学生</w:t>
      </w:r>
    </w:p>
    <w:p w:rsidR="0016074B" w:rsidRDefault="00D63F57">
      <w:pPr>
        <w:pStyle w:val="1"/>
        <w:spacing w:before="0" w:after="0" w:line="560" w:lineRule="exact"/>
        <w:jc w:val="center"/>
        <w:rPr>
          <w:rFonts w:ascii="方正公文小标宋" w:eastAsia="方正公文小标宋" w:hAnsi="方正公文小标宋" w:cs="方正公文小标宋"/>
          <w:b w:val="0"/>
          <w:bCs w:val="0"/>
          <w:sz w:val="44"/>
          <w:szCs w:val="44"/>
        </w:rPr>
      </w:pPr>
      <w:r>
        <w:rPr>
          <w:rFonts w:ascii="方正公文小标宋" w:eastAsia="方正公文小标宋" w:hAnsi="方正公文小标宋" w:cs="方正公文小标宋" w:hint="eastAsia"/>
          <w:b w:val="0"/>
          <w:bCs w:val="0"/>
          <w:sz w:val="44"/>
          <w:szCs w:val="44"/>
        </w:rPr>
        <w:t>临时困难资助工作的通知</w:t>
      </w:r>
    </w:p>
    <w:p w:rsidR="0016074B" w:rsidRDefault="00D63F57">
      <w:pPr>
        <w:pStyle w:val="Style13"/>
        <w:spacing w:before="0" w:after="0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各学院、全体学生：</w:t>
      </w:r>
    </w:p>
    <w:p w:rsidR="0016074B" w:rsidRDefault="00D63F57">
      <w:pPr>
        <w:pStyle w:val="Style13"/>
        <w:spacing w:before="0" w:after="0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近期多地持续出现强降雨、洪涝、冰雹等极端灾害天气，部分学生家庭、居住地遭受洪涝、内涝、冰雹等灾害影响，出现房屋受损、家庭财产损失、收入中断等实际困难。为切实保障受灾学生正常学习生活，落实暖心帮扶举措，经学校研究，决定启动极端天气受灾学生临时困难专项资助工作，现就相关事宜通知如下：</w:t>
      </w:r>
    </w:p>
    <w:p w:rsidR="0016074B" w:rsidRDefault="00D63F57">
      <w:pPr>
        <w:pStyle w:val="2"/>
        <w:spacing w:before="0" w:after="0" w:line="560" w:lineRule="exact"/>
        <w:ind w:firstLineChars="200" w:firstLine="640"/>
        <w:rPr>
          <w:rFonts w:ascii="黑体" w:eastAsia="黑体" w:hAnsi="黑体" w:cs="黑体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一、资助对象</w:t>
      </w:r>
    </w:p>
    <w:p w:rsidR="0016074B" w:rsidRDefault="00D63F57">
      <w:pPr>
        <w:pStyle w:val="Style13"/>
        <w:spacing w:before="0" w:after="0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本校全日制在籍学生，满足以下任一受灾情形均可申报：</w:t>
      </w:r>
    </w:p>
    <w:p w:rsidR="0016074B" w:rsidRDefault="00D63F57">
      <w:pPr>
        <w:pStyle w:val="Style13"/>
        <w:spacing w:before="0" w:after="0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1.学生户籍所在地、常住家庭居住地遭遇洪涝、暴雨、冰雹、山体滑坡等极端气象灾害；</w:t>
      </w:r>
    </w:p>
    <w:p w:rsidR="0016074B" w:rsidRDefault="00D63F57">
      <w:pPr>
        <w:pStyle w:val="Style13"/>
        <w:spacing w:before="0" w:after="0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2.家庭房屋损毁、农作物大面积绝收、果蔬作物遭受冰雹损毁、生产经营设施受损，造成家庭经济收入锐减；</w:t>
      </w:r>
    </w:p>
    <w:p w:rsidR="0016074B" w:rsidRDefault="00D63F57">
      <w:pPr>
        <w:pStyle w:val="Style13"/>
        <w:spacing w:before="0" w:after="0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3.因灾害导致家人受伤、务工渠道中断，家庭无力承担学费、生活费；</w:t>
      </w:r>
    </w:p>
    <w:p w:rsidR="0016074B" w:rsidRDefault="00D63F57">
      <w:pPr>
        <w:pStyle w:val="Style13"/>
        <w:spacing w:before="0" w:after="0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4.在校住宿学生因校园极端天气受灾，个人财物、生活用品严重损毁，生活难以保障；</w:t>
      </w:r>
    </w:p>
    <w:p w:rsidR="0016074B" w:rsidRDefault="00D63F57">
      <w:pPr>
        <w:pStyle w:val="Style13"/>
        <w:spacing w:before="0" w:after="0" w:line="560" w:lineRule="exact"/>
        <w:ind w:firstLineChars="200" w:firstLine="640"/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5.其他因本次暴雨、洪涝、冰雹等极端天气造成突发经济困难的学生</w:t>
      </w:r>
      <w:r>
        <w:t>。</w:t>
      </w:r>
    </w:p>
    <w:p w:rsidR="0016074B" w:rsidRDefault="00D63F57">
      <w:pPr>
        <w:pStyle w:val="2"/>
        <w:spacing w:before="0" w:after="0" w:line="560" w:lineRule="exact"/>
        <w:ind w:firstLineChars="200" w:firstLine="640"/>
        <w:rPr>
          <w:rFonts w:ascii="黑体" w:eastAsia="黑体" w:hAnsi="黑体" w:cs="黑体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二、申报所需材料</w:t>
      </w:r>
    </w:p>
    <w:p w:rsidR="0016074B" w:rsidRDefault="00D63F57">
      <w:pPr>
        <w:pStyle w:val="Style13"/>
        <w:spacing w:before="0" w:after="0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lastRenderedPageBreak/>
        <w:t>1.《宣化科技职业学院极端天气受灾学生临时困难补助申请表》（辅导员处领取/学生工作处官网下载）；</w:t>
      </w:r>
    </w:p>
    <w:p w:rsidR="0016074B" w:rsidRDefault="00D63F57">
      <w:pPr>
        <w:pStyle w:val="Style13"/>
        <w:spacing w:before="0" w:after="0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2.受灾佐证材料（任选其一）：当地村委会/社区居委会出具受灾证明、乡镇应急管理部门灾害认定材料、房屋受损/农田、作物冰雹受灾现场照片、灾害相关新闻通报、财产损失清单；</w:t>
      </w:r>
    </w:p>
    <w:p w:rsidR="0016074B" w:rsidRDefault="00D63F57">
      <w:pPr>
        <w:pStyle w:val="Style13"/>
        <w:spacing w:before="0" w:after="0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3.学生本人身份证、本人银行卡复印件；</w:t>
      </w:r>
    </w:p>
    <w:p w:rsidR="0016074B" w:rsidRDefault="00D63F57">
      <w:pPr>
        <w:pStyle w:val="Style13"/>
        <w:spacing w:before="0" w:after="0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4.低保、监测户、脱贫家庭学生可同步提供相关证件，优先审核。</w:t>
      </w:r>
    </w:p>
    <w:p w:rsidR="0016074B" w:rsidRDefault="00D63F57">
      <w:pPr>
        <w:pStyle w:val="2"/>
        <w:spacing w:before="0" w:after="0" w:line="560" w:lineRule="exact"/>
        <w:ind w:firstLineChars="200" w:firstLine="640"/>
        <w:rPr>
          <w:rFonts w:ascii="黑体" w:eastAsia="黑体" w:hAnsi="黑体" w:cs="黑体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三、申报与审核流程</w:t>
      </w:r>
    </w:p>
    <w:p w:rsidR="0016074B" w:rsidRDefault="00D63F57">
      <w:pPr>
        <w:pStyle w:val="Style13"/>
        <w:spacing w:before="0" w:after="0" w:line="560" w:lineRule="exact"/>
        <w:ind w:firstLineChars="200" w:firstLine="640"/>
        <w:rPr>
          <w:rFonts w:ascii="方正楷体_GB2312" w:eastAsia="方正楷体_GB2312" w:hAnsi="方正楷体_GB2312" w:cs="方正楷体_GB2312"/>
          <w:sz w:val="32"/>
          <w:szCs w:val="32"/>
        </w:rPr>
      </w:pPr>
      <w:r>
        <w:rPr>
          <w:rFonts w:ascii="方正楷体_GB2312" w:eastAsia="方正楷体_GB2312" w:hAnsi="方正楷体_GB2312" w:cs="方正楷体_GB2312" w:hint="eastAsia"/>
          <w:sz w:val="32"/>
          <w:szCs w:val="32"/>
        </w:rPr>
        <w:t>1.自主申报</w:t>
      </w:r>
    </w:p>
    <w:p w:rsidR="0016074B" w:rsidRDefault="00D63F57">
      <w:pPr>
        <w:pStyle w:val="Style13"/>
        <w:spacing w:before="0" w:after="0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即日起至2026年8月21日，受灾学生主动联系本班辅导员，提交全套申请材料，如实说明家庭受灾情况，不得瞒报、虚报灾情。</w:t>
      </w:r>
    </w:p>
    <w:p w:rsidR="0016074B" w:rsidRDefault="00D63F57">
      <w:pPr>
        <w:pStyle w:val="Style13"/>
        <w:spacing w:before="0" w:after="0" w:line="560" w:lineRule="exact"/>
        <w:ind w:firstLineChars="200" w:firstLine="640"/>
        <w:rPr>
          <w:rFonts w:ascii="方正楷体_GB2312" w:eastAsia="方正楷体_GB2312" w:hAnsi="方正楷体_GB2312" w:cs="方正楷体_GB2312"/>
          <w:sz w:val="32"/>
          <w:szCs w:val="32"/>
        </w:rPr>
      </w:pPr>
      <w:r>
        <w:rPr>
          <w:rFonts w:ascii="方正楷体_GB2312" w:eastAsia="方正楷体_GB2312" w:hAnsi="方正楷体_GB2312" w:cs="方正楷体_GB2312" w:hint="eastAsia"/>
          <w:sz w:val="32"/>
          <w:szCs w:val="32"/>
        </w:rPr>
        <w:t>2.班级初审</w:t>
      </w:r>
    </w:p>
    <w:p w:rsidR="0016074B" w:rsidRDefault="00D63F57">
      <w:pPr>
        <w:pStyle w:val="Style13"/>
        <w:spacing w:before="0" w:after="0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辅导员实地线上核实学生受灾情况，班级评议后签署意见，统一报送至各学院。</w:t>
      </w:r>
    </w:p>
    <w:p w:rsidR="0016074B" w:rsidRDefault="00D63F57">
      <w:pPr>
        <w:pStyle w:val="Style13"/>
        <w:spacing w:before="0" w:after="0" w:line="560" w:lineRule="exact"/>
        <w:ind w:firstLineChars="200" w:firstLine="640"/>
        <w:rPr>
          <w:rFonts w:ascii="方正楷体_GB2312" w:eastAsia="方正楷体_GB2312" w:hAnsi="方正楷体_GB2312" w:cs="方正楷体_GB2312"/>
          <w:sz w:val="32"/>
          <w:szCs w:val="32"/>
        </w:rPr>
      </w:pPr>
      <w:r>
        <w:rPr>
          <w:rFonts w:ascii="方正楷体_GB2312" w:eastAsia="方正楷体_GB2312" w:hAnsi="方正楷体_GB2312" w:cs="方正楷体_GB2312" w:hint="eastAsia"/>
          <w:sz w:val="32"/>
          <w:szCs w:val="32"/>
        </w:rPr>
        <w:t>3.学院复核</w:t>
      </w:r>
    </w:p>
    <w:p w:rsidR="0016074B" w:rsidRDefault="00D63F57">
      <w:pPr>
        <w:pStyle w:val="Style13"/>
        <w:spacing w:before="0" w:after="0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各学院对申报材料真实性、受灾等级进行复核，汇总名单与材料报送学生工作处资助办公室杨老师。</w:t>
      </w:r>
    </w:p>
    <w:p w:rsidR="0016074B" w:rsidRDefault="00D63F57">
      <w:pPr>
        <w:pStyle w:val="Style13"/>
        <w:spacing w:before="0" w:after="0" w:line="560" w:lineRule="exact"/>
        <w:ind w:firstLineChars="200" w:firstLine="640"/>
        <w:rPr>
          <w:rFonts w:ascii="方正楷体_GB2312" w:eastAsia="方正楷体_GB2312" w:hAnsi="方正楷体_GB2312" w:cs="方正楷体_GB2312"/>
          <w:sz w:val="32"/>
          <w:szCs w:val="32"/>
        </w:rPr>
      </w:pPr>
      <w:r>
        <w:rPr>
          <w:rFonts w:ascii="方正楷体_GB2312" w:eastAsia="方正楷体_GB2312" w:hAnsi="方正楷体_GB2312" w:cs="方正楷体_GB2312" w:hint="eastAsia"/>
          <w:sz w:val="32"/>
          <w:szCs w:val="32"/>
        </w:rPr>
        <w:t>4.学校终审发放</w:t>
      </w:r>
    </w:p>
    <w:p w:rsidR="0016074B" w:rsidRDefault="00D63F57">
      <w:pPr>
        <w:pStyle w:val="Style13"/>
        <w:spacing w:before="0" w:after="0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lastRenderedPageBreak/>
        <w:t>学生处资助办公室统一审核、公示资助名单（公示期3个工作日），公示无异议后统一拨付补助款项至学生本人银行卡。</w:t>
      </w:r>
    </w:p>
    <w:p w:rsidR="0016074B" w:rsidRDefault="00D63F57">
      <w:pPr>
        <w:pStyle w:val="2"/>
        <w:spacing w:before="0" w:after="0" w:line="560" w:lineRule="exact"/>
        <w:ind w:firstLineChars="200" w:firstLine="640"/>
        <w:rPr>
          <w:rFonts w:ascii="黑体" w:eastAsia="黑体" w:hAnsi="黑体" w:cs="黑体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四、相关工作要求</w:t>
      </w:r>
    </w:p>
    <w:p w:rsidR="0016074B" w:rsidRDefault="00D63F57">
      <w:pPr>
        <w:pStyle w:val="Style13"/>
        <w:spacing w:before="0" w:after="0" w:line="560" w:lineRule="exact"/>
        <w:ind w:firstLineChars="200" w:firstLine="640"/>
        <w:rPr>
          <w:rFonts w:ascii="方正楷体_GB2312" w:eastAsia="方正楷体_GB2312" w:hAnsi="方正楷体_GB2312" w:cs="方正楷体_GB2312"/>
          <w:sz w:val="32"/>
          <w:szCs w:val="32"/>
        </w:rPr>
      </w:pPr>
      <w:r>
        <w:rPr>
          <w:rFonts w:ascii="方正楷体_GB2312" w:eastAsia="方正楷体_GB2312" w:hAnsi="方正楷体_GB2312" w:cs="方正楷体_GB2312" w:hint="eastAsia"/>
          <w:sz w:val="32"/>
          <w:szCs w:val="32"/>
        </w:rPr>
        <w:t>1.精准摸排，全面覆盖。</w:t>
      </w:r>
    </w:p>
    <w:p w:rsidR="0016074B" w:rsidRDefault="00D63F57">
      <w:pPr>
        <w:pStyle w:val="Style13"/>
        <w:spacing w:before="0" w:after="0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各学院立即开展受灾学生摸排工作，重点关注脱贫家庭、低保、特困、单亲、残疾学生群体，主动联系家中受灾但未主动申报的学生，做到应助尽助，不漏一户、不落一人。</w:t>
      </w:r>
    </w:p>
    <w:p w:rsidR="0016074B" w:rsidRDefault="00D63F57">
      <w:pPr>
        <w:pStyle w:val="Style13"/>
        <w:spacing w:before="0" w:after="0" w:line="560" w:lineRule="exact"/>
        <w:ind w:firstLineChars="200" w:firstLine="640"/>
        <w:rPr>
          <w:rFonts w:ascii="方正楷体_GB2312" w:eastAsia="方正楷体_GB2312" w:hAnsi="方正楷体_GB2312" w:cs="方正楷体_GB2312"/>
          <w:sz w:val="32"/>
          <w:szCs w:val="32"/>
        </w:rPr>
      </w:pPr>
      <w:r>
        <w:rPr>
          <w:rFonts w:ascii="方正楷体_GB2312" w:eastAsia="方正楷体_GB2312" w:hAnsi="方正楷体_GB2312" w:cs="方正楷体_GB2312" w:hint="eastAsia"/>
          <w:sz w:val="32"/>
          <w:szCs w:val="32"/>
        </w:rPr>
        <w:t>2.简化流程，快速帮扶。</w:t>
      </w:r>
    </w:p>
    <w:p w:rsidR="0016074B" w:rsidRDefault="00D63F57">
      <w:pPr>
        <w:pStyle w:val="Style13"/>
        <w:spacing w:before="0" w:after="0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本次灾害资助开通绿色通道，简化证明材料要求，情况紧急、受灾严重的学生可先线上提交照片预申报，后续补齐纸质材料，缩短审核发放周期，第一时间缓解学生生活压力。</w:t>
      </w:r>
    </w:p>
    <w:p w:rsidR="0016074B" w:rsidRDefault="00D63F57">
      <w:pPr>
        <w:pStyle w:val="Style13"/>
        <w:spacing w:before="0" w:after="0" w:line="560" w:lineRule="exact"/>
        <w:ind w:firstLineChars="200" w:firstLine="640"/>
        <w:rPr>
          <w:rFonts w:ascii="方正楷体_GB2312" w:eastAsia="方正楷体_GB2312" w:hAnsi="方正楷体_GB2312" w:cs="方正楷体_GB2312"/>
          <w:sz w:val="32"/>
          <w:szCs w:val="32"/>
        </w:rPr>
      </w:pPr>
      <w:r>
        <w:rPr>
          <w:rFonts w:ascii="方正楷体_GB2312" w:eastAsia="方正楷体_GB2312" w:hAnsi="方正楷体_GB2312" w:cs="方正楷体_GB2312" w:hint="eastAsia"/>
          <w:sz w:val="32"/>
          <w:szCs w:val="32"/>
        </w:rPr>
        <w:t>3.人文关怀，同步疏导。</w:t>
      </w:r>
    </w:p>
    <w:p w:rsidR="0016074B" w:rsidRDefault="00D63F57">
      <w:pPr>
        <w:pStyle w:val="Style13"/>
        <w:spacing w:before="0" w:after="0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辅导员在摸排、申报过程中同步做好心理关怀，对因暴雨、洪涝、冰雹灾害产生焦虑、不安情绪的学生开展谈心疏导；对受灾严重学生同步提供临时生活用品、食宿帮扶。</w:t>
      </w:r>
    </w:p>
    <w:p w:rsidR="0016074B" w:rsidRDefault="00D63F57">
      <w:pPr>
        <w:pStyle w:val="Style13"/>
        <w:spacing w:before="0" w:after="0" w:line="560" w:lineRule="exact"/>
        <w:ind w:firstLineChars="200" w:firstLine="640"/>
        <w:rPr>
          <w:rFonts w:ascii="方正楷体_GB2312" w:eastAsia="方正楷体_GB2312" w:hAnsi="方正楷体_GB2312" w:cs="方正楷体_GB2312"/>
          <w:sz w:val="32"/>
          <w:szCs w:val="32"/>
        </w:rPr>
      </w:pPr>
      <w:r>
        <w:rPr>
          <w:rFonts w:ascii="方正楷体_GB2312" w:eastAsia="方正楷体_GB2312" w:hAnsi="方正楷体_GB2312" w:cs="方正楷体_GB2312" w:hint="eastAsia"/>
          <w:sz w:val="32"/>
          <w:szCs w:val="32"/>
        </w:rPr>
        <w:t>4.严肃纪律，杜绝造假。</w:t>
      </w:r>
    </w:p>
    <w:p w:rsidR="0016074B" w:rsidRDefault="00D63F57">
      <w:pPr>
        <w:pStyle w:val="Style13"/>
        <w:spacing w:before="0" w:after="0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所有申报材料务必真实有效，若存在虚构灾情、伪造证明骗取补助的学生，一经查实，取消资助资格，追缴全部补助资金，并记入学生诚信档案。</w:t>
      </w:r>
    </w:p>
    <w:p w:rsidR="0016074B" w:rsidRDefault="00D63F57">
      <w:pPr>
        <w:pStyle w:val="2"/>
        <w:spacing w:before="0" w:after="0" w:line="560" w:lineRule="exact"/>
        <w:ind w:firstLineChars="200" w:firstLine="640"/>
        <w:rPr>
          <w:rFonts w:ascii="黑体" w:eastAsia="黑体" w:hAnsi="黑体" w:cs="黑体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五、咨询渠道</w:t>
      </w:r>
    </w:p>
    <w:p w:rsidR="0016074B" w:rsidRDefault="00D63F57">
      <w:pPr>
        <w:pStyle w:val="Style13"/>
        <w:spacing w:before="0" w:after="0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lastRenderedPageBreak/>
        <w:t>各学院辅导员为本班专项咨询联系人，学校学生资助工作群同步发布申报表格及答疑。</w:t>
      </w:r>
    </w:p>
    <w:p w:rsidR="0016074B" w:rsidRDefault="0016074B">
      <w:pPr>
        <w:pStyle w:val="Style13"/>
        <w:spacing w:before="0" w:after="0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</w:p>
    <w:p w:rsidR="0016074B" w:rsidRDefault="00D63F57">
      <w:pPr>
        <w:pStyle w:val="Style13"/>
        <w:spacing w:before="0" w:after="0" w:line="560" w:lineRule="exact"/>
        <w:ind w:firstLineChars="1100" w:firstLine="352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宣化科技职业学院学生工作处</w:t>
      </w:r>
    </w:p>
    <w:p w:rsidR="0016074B" w:rsidRDefault="00D63F57">
      <w:pPr>
        <w:pStyle w:val="Style13"/>
        <w:spacing w:before="0" w:after="0" w:line="560" w:lineRule="exact"/>
        <w:ind w:firstLineChars="1300" w:firstLine="416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2026年7月10日</w:t>
      </w:r>
    </w:p>
    <w:p w:rsidR="0016074B" w:rsidRDefault="00FF554B" w:rsidP="00FF554B">
      <w:pPr>
        <w:pStyle w:val="Style13"/>
        <w:spacing w:before="0" w:after="0" w:line="560" w:lineRule="exact"/>
        <w:rPr>
          <w:rFonts w:ascii="宋体" w:eastAsia="宋体" w:hAnsi="宋体" w:cs="宋体"/>
          <w:sz w:val="18"/>
          <w:szCs w:val="32"/>
        </w:rPr>
      </w:pPr>
      <w:r>
        <w:rPr>
          <w:rFonts w:ascii="宋体" w:eastAsia="宋体" w:hAnsi="宋体" w:cs="宋体"/>
          <w:sz w:val="32"/>
          <w:szCs w:val="32"/>
        </w:rPr>
        <w:t>附件：</w:t>
      </w:r>
      <w:hyperlink r:id="rId8" w:history="1">
        <w:r w:rsidRPr="006D1D7E">
          <w:rPr>
            <w:rStyle w:val="a7"/>
            <w:rFonts w:ascii="宋体" w:eastAsia="宋体" w:hAnsi="宋体" w:cs="宋体"/>
            <w:sz w:val="18"/>
            <w:szCs w:val="32"/>
          </w:rPr>
          <w:t>https://xsc.xhkjzyxy.edu.cn/attachment/sites/item/2026_07/10_14/420340eea7fc0e11.xlsx</w:t>
        </w:r>
      </w:hyperlink>
    </w:p>
    <w:p w:rsidR="00FF554B" w:rsidRDefault="00FF554B" w:rsidP="00FF554B">
      <w:pPr>
        <w:pStyle w:val="Style13"/>
        <w:spacing w:before="0" w:after="0" w:line="560" w:lineRule="exact"/>
        <w:rPr>
          <w:rFonts w:ascii="方正仿宋_GB2312" w:eastAsia="方正仿宋_GB2312" w:hAnsi="方正仿宋_GB2312" w:cs="方正仿宋_GB2312"/>
          <w:sz w:val="32"/>
          <w:szCs w:val="32"/>
        </w:rPr>
      </w:pPr>
      <w:bookmarkStart w:id="0" w:name="_GoBack"/>
      <w:bookmarkEnd w:id="0"/>
    </w:p>
    <w:sectPr w:rsidR="00FF554B">
      <w:footerReference w:type="default" r:id="rId9"/>
      <w:pgSz w:w="11906" w:h="16838"/>
      <w:pgMar w:top="2098" w:right="1474" w:bottom="1984" w:left="158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28DF" w:rsidRDefault="003D28DF">
      <w:r>
        <w:separator/>
      </w:r>
    </w:p>
  </w:endnote>
  <w:endnote w:type="continuationSeparator" w:id="0">
    <w:p w:rsidR="003D28DF" w:rsidRDefault="003D2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7E95E47C-D657-4828-B4EA-0580599CD99D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2" w:subsetted="1" w:fontKey="{41582B9B-E1FD-4047-9A2D-20253194FF2C}"/>
  </w:font>
  <w:font w:name="方正公文小标宋">
    <w:charset w:val="86"/>
    <w:family w:val="auto"/>
    <w:pitch w:val="default"/>
    <w:sig w:usb0="A00002BF" w:usb1="38CF7CFA" w:usb2="00000016" w:usb3="00000000" w:csb0="00040001" w:csb1="00000000"/>
    <w:embedRegular r:id="rId3" w:subsetted="1" w:fontKey="{3203A373-69B9-4321-88EB-CF304A748843}"/>
  </w:font>
  <w:font w:name="方正仿宋_GB2312">
    <w:charset w:val="86"/>
    <w:family w:val="auto"/>
    <w:pitch w:val="default"/>
    <w:sig w:usb0="A00002BF" w:usb1="184F6CFA" w:usb2="00000012" w:usb3="00000000" w:csb0="00040001" w:csb1="00000000"/>
    <w:embedRegular r:id="rId4" w:subsetted="1" w:fontKey="{E1DD6EF8-D357-420E-A3C6-EC7F204C560F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00380604-2118-45A8-ACA5-231CC5D52FE0}"/>
  </w:font>
  <w:font w:name="方正楷体_GB2312">
    <w:charset w:val="86"/>
    <w:family w:val="auto"/>
    <w:pitch w:val="default"/>
    <w:sig w:usb0="A00002BF" w:usb1="184F6CFA" w:usb2="00000012" w:usb3="00000000" w:csb0="00040001" w:csb1="00000000"/>
    <w:embedRegular r:id="rId6" w:subsetted="1" w:fontKey="{BF8F61DE-EF22-48BE-9D57-AA932C9606B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074B" w:rsidRDefault="00D63F57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6074B" w:rsidRDefault="00D63F57">
                          <w:pPr>
                            <w:pStyle w:val="a3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FF554B">
                            <w:rPr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16074B" w:rsidRDefault="00D63F57">
                    <w:pPr>
                      <w:pStyle w:val="a3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 w:rsidR="00FF554B">
                      <w:rPr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28DF" w:rsidRDefault="003D28DF">
      <w:r>
        <w:separator/>
      </w:r>
    </w:p>
  </w:footnote>
  <w:footnote w:type="continuationSeparator" w:id="0">
    <w:p w:rsidR="003D28DF" w:rsidRDefault="003D28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TrueTypeFonts/>
  <w:saveSubsetFonts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74B"/>
    <w:rsid w:val="0016074B"/>
    <w:rsid w:val="003D28DF"/>
    <w:rsid w:val="005B1B82"/>
    <w:rsid w:val="00D63F57"/>
    <w:rsid w:val="00FF554B"/>
    <w:rsid w:val="128D3DF0"/>
    <w:rsid w:val="15BC12CE"/>
    <w:rsid w:val="2FF26266"/>
    <w:rsid w:val="318A28D4"/>
    <w:rsid w:val="3A8E1372"/>
    <w:rsid w:val="7330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EE8EF6E-3626-4123-833B-A1BB880FB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/>
    <w:lsdException w:name="caption" w:semiHidden="1" w:unhideWhenUsed="1" w:qFormat="1"/>
    <w:lsdException w:name="footnote reference" w:semiHidden="1" w:uiPriority="99" w:unhideWhenUsed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paragraph" w:styleId="1">
    <w:name w:val="heading 1"/>
    <w:next w:val="a"/>
    <w:qFormat/>
    <w:pPr>
      <w:spacing w:before="380" w:after="140" w:line="288" w:lineRule="auto"/>
      <w:outlineLvl w:val="0"/>
    </w:pPr>
    <w:rPr>
      <w:rFonts w:ascii="Arial" w:eastAsia="等线" w:hAnsi="Arial" w:cs="Arial"/>
      <w:b/>
      <w:bCs/>
      <w:sz w:val="36"/>
      <w:szCs w:val="36"/>
    </w:rPr>
  </w:style>
  <w:style w:type="paragraph" w:styleId="2">
    <w:name w:val="heading 2"/>
    <w:next w:val="a"/>
    <w:qFormat/>
    <w:pPr>
      <w:spacing w:before="320" w:after="120" w:line="288" w:lineRule="auto"/>
      <w:outlineLvl w:val="1"/>
    </w:pPr>
    <w:rPr>
      <w:rFonts w:ascii="Arial" w:eastAsia="等线" w:hAnsi="Arial" w:cs="Arial"/>
      <w:b/>
      <w:bCs/>
      <w:sz w:val="32"/>
      <w:szCs w:val="32"/>
    </w:rPr>
  </w:style>
  <w:style w:type="paragraph" w:styleId="3">
    <w:name w:val="heading 3"/>
    <w:next w:val="a"/>
    <w:qFormat/>
    <w:pPr>
      <w:spacing w:before="300" w:after="120" w:line="288" w:lineRule="auto"/>
      <w:outlineLvl w:val="2"/>
    </w:pPr>
    <w:rPr>
      <w:rFonts w:ascii="Arial" w:eastAsia="等线" w:hAnsi="Arial" w:cs="Arial"/>
      <w:b/>
      <w:bCs/>
      <w:sz w:val="30"/>
      <w:szCs w:val="30"/>
    </w:rPr>
  </w:style>
  <w:style w:type="paragraph" w:styleId="4">
    <w:name w:val="heading 4"/>
    <w:next w:val="a"/>
    <w:qFormat/>
    <w:pPr>
      <w:spacing w:before="260" w:after="120" w:line="288" w:lineRule="auto"/>
      <w:outlineLvl w:val="3"/>
    </w:pPr>
    <w:rPr>
      <w:rFonts w:ascii="Arial" w:eastAsia="等线" w:hAnsi="Arial" w:cs="Arial"/>
      <w:b/>
      <w:bCs/>
      <w:sz w:val="28"/>
      <w:szCs w:val="28"/>
    </w:rPr>
  </w:style>
  <w:style w:type="paragraph" w:styleId="5">
    <w:name w:val="heading 5"/>
    <w:next w:val="a"/>
    <w:qFormat/>
    <w:pPr>
      <w:spacing w:before="240" w:after="120" w:line="288" w:lineRule="auto"/>
      <w:outlineLvl w:val="4"/>
    </w:pPr>
    <w:rPr>
      <w:rFonts w:ascii="Arial" w:eastAsia="等线" w:hAnsi="Arial" w:cs="Arial"/>
      <w:b/>
      <w:bCs/>
      <w:sz w:val="24"/>
      <w:szCs w:val="24"/>
    </w:rPr>
  </w:style>
  <w:style w:type="paragraph" w:styleId="6">
    <w:name w:val="heading 6"/>
    <w:next w:val="a"/>
    <w:qFormat/>
    <w:pPr>
      <w:spacing w:before="240" w:after="120" w:line="288" w:lineRule="auto"/>
      <w:outlineLvl w:val="5"/>
    </w:pPr>
    <w:rPr>
      <w:rFonts w:ascii="Arial" w:eastAsia="等线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note text"/>
    <w:link w:val="Char"/>
    <w:uiPriority w:val="99"/>
    <w:semiHidden/>
    <w:unhideWhenUsed/>
  </w:style>
  <w:style w:type="paragraph" w:styleId="a6">
    <w:name w:val="Title"/>
    <w:qFormat/>
    <w:pPr>
      <w:spacing w:before="480" w:after="480" w:line="288" w:lineRule="auto"/>
    </w:pPr>
    <w:rPr>
      <w:rFonts w:ascii="Arial" w:eastAsia="等线" w:hAnsi="Arial" w:cs="Arial"/>
      <w:b/>
      <w:bCs/>
      <w:sz w:val="52"/>
      <w:szCs w:val="52"/>
    </w:rPr>
  </w:style>
  <w:style w:type="character" w:styleId="a7">
    <w:name w:val="Hyperlink"/>
    <w:uiPriority w:val="99"/>
    <w:unhideWhenUsed/>
    <w:rPr>
      <w:color w:val="0563C1"/>
      <w:u w:val="single"/>
    </w:rPr>
  </w:style>
  <w:style w:type="character" w:styleId="a8">
    <w:name w:val="footnote reference"/>
    <w:uiPriority w:val="99"/>
    <w:semiHidden/>
    <w:unhideWhenUsed/>
    <w:rPr>
      <w:vertAlign w:val="superscript"/>
    </w:rPr>
  </w:style>
  <w:style w:type="paragraph" w:styleId="a9">
    <w:name w:val="List Paragraph"/>
    <w:qFormat/>
    <w:rPr>
      <w:sz w:val="21"/>
      <w:szCs w:val="22"/>
    </w:rPr>
  </w:style>
  <w:style w:type="character" w:customStyle="1" w:styleId="Char">
    <w:name w:val="脚注文本 Char"/>
    <w:link w:val="a5"/>
    <w:uiPriority w:val="99"/>
    <w:semiHidden/>
    <w:unhideWhenUsed/>
    <w:qFormat/>
    <w:rPr>
      <w:sz w:val="20"/>
      <w:szCs w:val="20"/>
    </w:rPr>
  </w:style>
  <w:style w:type="paragraph" w:customStyle="1" w:styleId="Style13">
    <w:name w:val="_Style 13"/>
    <w:pPr>
      <w:spacing w:before="120" w:after="120" w:line="288" w:lineRule="auto"/>
    </w:pPr>
    <w:rPr>
      <w:rFonts w:ascii="Arial" w:eastAsia="等线" w:hAnsi="Arial" w:cs="Arial"/>
      <w:sz w:val="22"/>
      <w:szCs w:val="22"/>
    </w:rPr>
  </w:style>
  <w:style w:type="paragraph" w:customStyle="1" w:styleId="Style14">
    <w:name w:val="_Style 14"/>
    <w:pPr>
      <w:spacing w:before="120" w:after="120" w:line="288" w:lineRule="auto"/>
    </w:pPr>
    <w:rPr>
      <w:rFonts w:ascii="Arial" w:eastAsia="等线" w:hAnsi="Arial" w:cs="Arial"/>
      <w:color w:val="8F959E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sc.xhkjzyxy.edu.cn/attachment/sites/item/2026_07/10_14/420340eea7fc0e11.xls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90dd16f2-7024-4252-b7f3-294f0393d072</errorID>
      <errorWord>2026年07月10日</errorWord>
      <group>L1_Knowledge</group>
      <groupName>知识性问题</groupName>
      <ability>L2_Time</ability>
      <abilityName>日期时间</abilityName>
      <candidateList>
        <item>2026年7月10日</item>
      </candidateList>
      <explain>根据日常书写习惯，月份一般会省略前导零。</explain>
      <paraID>6551B4C6</paraID>
      <start>0</start>
      <end>10</end>
      <status>modified</status>
      <modifiedWord>2026年7月10日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8FF9F5-58F5-49E0-88CA-DDA3EC0E4B60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why</cp:lastModifiedBy>
  <cp:revision>3</cp:revision>
  <dcterms:created xsi:type="dcterms:W3CDTF">2026-07-10T05:28:00Z</dcterms:created>
  <dcterms:modified xsi:type="dcterms:W3CDTF">2026-07-10T06:27:00Z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eyJoZGlkIjoiMDI4NDYxMmZhNTVjNTU3YTI3ZWVmZDdhZDI0MWQ4NjQiLCJ1c2VySWQiOiIxNjY5NzkzNzg5In0=</vt:lpwstr>
  </property>
  <property fmtid="{D5CDD505-2E9C-101B-9397-08002B2CF9AE}" pid="3" name="KSOProductBuildVer">
    <vt:lpwstr>2052-12.1.0.25865</vt:lpwstr>
  </property>
  <property fmtid="{D5CDD505-2E9C-101B-9397-08002B2CF9AE}" pid="4" name="ICV">
    <vt:lpwstr>E700FAA3776847F9B247A3F332332E3B_13</vt:lpwstr>
  </property>
</Properties>
</file>